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The 18</w:t>
      </w:r>
      <w:r>
        <w:rPr>
          <w:rFonts w:hint="eastAsia"/>
          <w:b/>
          <w:bCs/>
          <w:sz w:val="32"/>
          <w:szCs w:val="32"/>
          <w:vertAlign w:val="superscript"/>
          <w:lang w:val="en-US" w:eastAsia="zh-CN"/>
        </w:rPr>
        <w:t>th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HORTIFLOREXPO IPM BEIJING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Venue and Time Schedule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1. Venue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Hall W1, W2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W3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China International Exhibition Center, (New Venue), Beijing, China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Add: </w:t>
      </w:r>
      <w:r>
        <w:rPr>
          <w:rFonts w:hint="eastAsia"/>
          <w:sz w:val="30"/>
          <w:szCs w:val="30"/>
        </w:rPr>
        <w:t>88 Yuxiang Road, Tianzhu, Shunyi District, Beijing 101318, China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30"/>
          <w:szCs w:val="30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0"/>
          <w:szCs w:val="30"/>
          <w:lang w:val="en-US" w:eastAsia="zh-CN" w:bidi="ar"/>
        </w:rPr>
        <w:t xml:space="preserve"> Time Schedule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>Exhibitor</w:t>
      </w:r>
      <w:r>
        <w:rPr>
          <w:rFonts w:hint="eastAsia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>Working</w:t>
      </w:r>
      <w:r>
        <w:rPr>
          <w:rFonts w:hint="eastAsia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>Hours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11 May (Wednesday)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9:00-17:00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12 May (Thursday)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    8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: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0-17:00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13 May (Friday)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      8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: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0-20:00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eastAsia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>Professionals and Visitors Visiting Hours</w:t>
      </w:r>
    </w:p>
    <w:p>
      <w:pPr>
        <w:pStyle w:val="5"/>
        <w:rPr>
          <w:rFonts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11 May (Wednesday)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Ansi="Times New Roman"/>
          <w:sz w:val="30"/>
          <w:szCs w:val="30"/>
        </w:rPr>
        <w:t xml:space="preserve"> </w:t>
      </w:r>
      <w:r>
        <w:rPr>
          <w:rFonts w:hint="eastAsia" w:hAnsi="Times New Roman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ascii="Times New Roman" w:hAnsi="Times New Roman" w:cs="Times New Roman"/>
          <w:sz w:val="30"/>
          <w:szCs w:val="30"/>
        </w:rPr>
        <w:t>30 -16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30 </w:t>
      </w:r>
    </w:p>
    <w:p>
      <w:pPr>
        <w:pStyle w:val="5"/>
        <w:rPr>
          <w:rFonts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12 May (Thursday)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Ansi="Times New Roman"/>
          <w:sz w:val="30"/>
          <w:szCs w:val="30"/>
        </w:rPr>
        <w:t xml:space="preserve"> </w:t>
      </w:r>
      <w:r>
        <w:rPr>
          <w:rFonts w:hint="eastAsia" w:hAnsi="Times New Roman"/>
          <w:sz w:val="30"/>
          <w:szCs w:val="30"/>
          <w:lang w:val="en-US" w:eastAsia="zh-CN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0 -16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30 </w:t>
      </w:r>
    </w:p>
    <w:p>
      <w:pPr>
        <w:pStyle w:val="5"/>
        <w:rPr>
          <w:rFonts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13 May (Friday)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Ansi="Times New Roman"/>
          <w:sz w:val="30"/>
          <w:szCs w:val="30"/>
        </w:rPr>
        <w:t xml:space="preserve"> </w:t>
      </w:r>
      <w:r>
        <w:rPr>
          <w:rFonts w:hint="eastAsia" w:hAnsi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0 -15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00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ArialMT" w:hAnsi="ArialMT" w:eastAsia="ArialMT" w:cs="ArialMT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default" w:ascii="ArialMT" w:hAnsi="ArialMT" w:eastAsia="ArialMT" w:cs="ArialMT"/>
          <w:b/>
          <w:bCs/>
          <w:kern w:val="0"/>
          <w:sz w:val="30"/>
          <w:szCs w:val="30"/>
          <w:lang w:val="en-US" w:eastAsia="zh-CN" w:bidi="ar"/>
        </w:rPr>
        <w:t>Exhibition Move-out Time</w:t>
      </w:r>
      <w:r>
        <w:rPr>
          <w:rFonts w:hint="eastAsia" w:ascii="ArialMT" w:hAnsi="ArialMT" w:eastAsia="ArialMT" w:cs="ArialMT"/>
          <w:b/>
          <w:bCs/>
          <w:kern w:val="0"/>
          <w:sz w:val="30"/>
          <w:szCs w:val="30"/>
          <w:lang w:val="en-US" w:eastAsia="zh-CN" w:bidi="ar"/>
        </w:rPr>
        <w:t xml:space="preserve">（For </w:t>
      </w:r>
      <w:r>
        <w:rPr>
          <w:rFonts w:hint="default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>Exhibitor</w:t>
      </w:r>
      <w:r>
        <w:rPr>
          <w:rFonts w:hint="eastAsia" w:ascii="Times New Roman" w:hAnsi="Times New Roman" w:eastAsia="宋体" w:cs="Times New Roman"/>
          <w:b/>
          <w:bCs/>
          <w:kern w:val="0"/>
          <w:sz w:val="30"/>
          <w:szCs w:val="30"/>
          <w:lang w:val="en-US" w:eastAsia="zh-CN" w:bidi="ar"/>
        </w:rPr>
        <w:t>s）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/>
        <w:jc w:val="left"/>
        <w:rPr>
          <w:rFonts w:hint="default" w:ascii="ArialMT" w:hAnsi="ArialMT" w:eastAsia="ArialMT" w:cs="ArialMT"/>
          <w:b/>
          <w:bCs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>13 May (Friday)</w:t>
      </w:r>
      <w:r>
        <w:rPr>
          <w:rFonts w:hint="eastAsia" w:ascii="Times New Roman" w:hAnsi="Times New Roman" w:eastAsia="宋体" w:cs="Times New Roman"/>
          <w:kern w:val="0"/>
          <w:sz w:val="30"/>
          <w:szCs w:val="30"/>
          <w:lang w:val="en-US" w:eastAsia="zh-CN" w:bidi="ar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:</w:t>
      </w:r>
      <w:r>
        <w:rPr>
          <w:rFonts w:ascii="Times New Roman" w:hAnsi="Times New Roman" w:cs="Times New Roman"/>
          <w:sz w:val="30"/>
          <w:szCs w:val="30"/>
        </w:rPr>
        <w:t>00 -2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0:</w:t>
      </w:r>
      <w:r>
        <w:rPr>
          <w:rFonts w:ascii="Times New Roman" w:hAnsi="Times New Roman" w:cs="Times New Roman"/>
          <w:sz w:val="30"/>
          <w:szCs w:val="30"/>
        </w:rPr>
        <w:t xml:space="preserve">00 </w:t>
      </w:r>
    </w:p>
    <w:p>
      <w:pPr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79E0"/>
    <w:rsid w:val="13025561"/>
    <w:rsid w:val="20B67431"/>
    <w:rsid w:val="2F960366"/>
    <w:rsid w:val="356E683F"/>
    <w:rsid w:val="445D6F47"/>
    <w:rsid w:val="4B7979E0"/>
    <w:rsid w:val="610E3A79"/>
    <w:rsid w:val="61CA68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mbria" w:hAnsi="Cambria" w:eastAsia="Cambria" w:cs="Cambria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2016-03-23T00:55:00Z</dcterms:created>
  <dc:creator>Administrator</dc:creator>
  <cp:lastModifiedBy>Administrator</cp:lastModifiedBy>
  <dcterms:modified xsi:type="dcterms:W3CDTF">2016-03-23T03:37:02Z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